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right"/>
      </w:pPr>
      <w:r>
        <w:rPr>
          <w:rFonts w:ascii="Times New Roman CYR" w:eastAsia="Times New Roman CYR" w:hAnsi="Times New Roman CYR" w:cs="Times New Roman CYR"/>
        </w:rPr>
        <w:t xml:space="preserve">Дело № </w:t>
      </w:r>
      <w:r>
        <w:rPr>
          <w:rFonts w:ascii="Times New Roman CYR" w:eastAsia="Times New Roman CYR" w:hAnsi="Times New Roman CYR" w:cs="Times New Roman CYR"/>
        </w:rPr>
        <w:t>0</w:t>
      </w:r>
      <w:r>
        <w:rPr>
          <w:rFonts w:ascii="Times New Roman CYR" w:eastAsia="Times New Roman CYR" w:hAnsi="Times New Roman CYR" w:cs="Times New Roman CYR"/>
        </w:rPr>
        <w:t>5</w:t>
      </w:r>
      <w:r>
        <w:rPr>
          <w:rFonts w:ascii="Times New Roman CYR" w:eastAsia="Times New Roman CYR" w:hAnsi="Times New Roman CYR" w:cs="Times New Roman CYR"/>
        </w:rPr>
        <w:t>-</w:t>
      </w:r>
      <w:r>
        <w:rPr>
          <w:rFonts w:ascii="Times New Roman CYR" w:eastAsia="Times New Roman CYR" w:hAnsi="Times New Roman CYR" w:cs="Times New Roman CYR"/>
        </w:rPr>
        <w:t>0912</w:t>
      </w:r>
      <w:r>
        <w:rPr>
          <w:rFonts w:ascii="Times New Roman CYR" w:eastAsia="Times New Roman CYR" w:hAnsi="Times New Roman CYR" w:cs="Times New Roman CYR"/>
        </w:rPr>
        <w:t>/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86MS006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-01-202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5240-58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ind w:firstLine="709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709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709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05 августа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709"/>
        <w:jc w:val="both"/>
        <w:rPr>
          <w:sz w:val="25"/>
          <w:szCs w:val="25"/>
        </w:rPr>
      </w:pPr>
    </w:p>
    <w:p>
      <w:pPr>
        <w:spacing w:before="0" w:after="0"/>
        <w:ind w:right="21"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И.о</w:t>
      </w:r>
      <w:r>
        <w:rPr>
          <w:rFonts w:ascii="Times New Roman" w:eastAsia="Times New Roman" w:hAnsi="Times New Roman" w:cs="Times New Roman"/>
          <w:sz w:val="25"/>
          <w:szCs w:val="25"/>
        </w:rPr>
        <w:t>. м</w:t>
      </w:r>
      <w:r>
        <w:rPr>
          <w:rFonts w:ascii="Times New Roman" w:eastAsia="Times New Roman" w:hAnsi="Times New Roman" w:cs="Times New Roman"/>
          <w:sz w:val="25"/>
          <w:szCs w:val="25"/>
        </w:rPr>
        <w:t>ирово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судь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 Долгов В.П., </w:t>
      </w:r>
      <w:r>
        <w:rPr>
          <w:rFonts w:ascii="Times New Roman" w:eastAsia="Times New Roman" w:hAnsi="Times New Roman" w:cs="Times New Roman"/>
          <w:sz w:val="25"/>
          <w:szCs w:val="25"/>
        </w:rPr>
        <w:t>находящийся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Ханты-Мансийский АО-Югра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 Сургут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ул. </w:t>
      </w:r>
      <w:r>
        <w:rPr>
          <w:rFonts w:ascii="Times New Roman" w:eastAsia="Times New Roman" w:hAnsi="Times New Roman" w:cs="Times New Roman"/>
          <w:sz w:val="25"/>
          <w:szCs w:val="25"/>
        </w:rPr>
        <w:t>Гагарина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 9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б</w:t>
      </w:r>
      <w:r>
        <w:rPr>
          <w:rFonts w:ascii="Times New Roman" w:eastAsia="Times New Roman" w:hAnsi="Times New Roman" w:cs="Times New Roman"/>
          <w:sz w:val="25"/>
          <w:szCs w:val="25"/>
        </w:rPr>
        <w:t>. 408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рассмотрев материалы дела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об административном правонарушении, предусмотренном ч. 1 ст. 12.26 КоАП РФ, </w:t>
      </w:r>
      <w:r>
        <w:rPr>
          <w:rFonts w:ascii="Times New Roman" w:eastAsia="Times New Roman" w:hAnsi="Times New Roman" w:cs="Times New Roman"/>
          <w:sz w:val="25"/>
          <w:szCs w:val="25"/>
        </w:rPr>
        <w:t>в отношении:</w:t>
      </w:r>
    </w:p>
    <w:p>
      <w:pPr>
        <w:spacing w:before="0" w:after="0"/>
        <w:ind w:right="21"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Баранова Геннадия Александровича, </w:t>
      </w:r>
      <w:r>
        <w:rPr>
          <w:rStyle w:val="cat-UserDefinedgrp-42rplc-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firstLine="709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.20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час. </w:t>
      </w:r>
      <w:r>
        <w:rPr>
          <w:rFonts w:ascii="Times New Roman" w:eastAsia="Times New Roman" w:hAnsi="Times New Roman" w:cs="Times New Roman"/>
          <w:sz w:val="25"/>
          <w:szCs w:val="25"/>
        </w:rPr>
        <w:t>48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мин. на </w:t>
      </w:r>
      <w:r>
        <w:rPr>
          <w:rStyle w:val="cat-UserDefinedgrp-43rplc-1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лицо, привлекаемое к административной ответственности,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управляя транспортным средства </w:t>
      </w:r>
      <w:r>
        <w:rPr>
          <w:rFonts w:ascii="Times New Roman" w:eastAsia="Times New Roman" w:hAnsi="Times New Roman" w:cs="Times New Roman"/>
          <w:sz w:val="25"/>
          <w:szCs w:val="25"/>
        </w:rPr>
        <w:t>ТОЙОТА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4rplc-2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 выполнил законное требование уполномоченного должностного лица о прохождении медицинского освидетельствования на состояние опьянения, если такие действия (бездействие) не </w:t>
      </w:r>
      <w:r>
        <w:rPr>
          <w:rFonts w:ascii="Times New Roman" w:eastAsia="Times New Roman" w:hAnsi="Times New Roman" w:cs="Times New Roman"/>
          <w:sz w:val="25"/>
          <w:szCs w:val="25"/>
        </w:rPr>
        <w:t>содержат уголовно наказуемого деяния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чем нарушил п. 2.3.2. Правил дорожного движения РФ.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Баранов Г.А. в судебном заседании указал, что действительно отказался </w:t>
      </w:r>
      <w:r>
        <w:rPr>
          <w:rFonts w:ascii="Times New Roman" w:eastAsia="Times New Roman" w:hAnsi="Times New Roman" w:cs="Times New Roman"/>
          <w:sz w:val="25"/>
          <w:szCs w:val="25"/>
        </w:rPr>
        <w:t>от прохождения медицинского освидетельствования, однако считает, что оснований для направления на медицинское освидетельствование у сотрудников не имелось, он был трезвым, что также показал и результат освидетельствования на алкогольное опьянение на месте.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Исследовав представленные доказательства, мировой судья приходит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п. 2.3.2. Правил дорожного движения Российской Федерации, утвержденных постановлением Правительства Российской Федерации от 23 октября 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N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1090 водитель </w:t>
      </w:r>
      <w:hyperlink r:id="rId4" w:anchor="sub_10020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механического транспортного средства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Суду представлен протокол об отстранении от управления транспортным средством,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лицо, привлекаемое к административной ответственности,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отстранен от управления транспортным средством.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актом освидетельствования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 состояние алкогольного опьянения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</w:t>
      </w:r>
      <w:r>
        <w:rPr>
          <w:rFonts w:ascii="Times New Roman" w:eastAsia="Times New Roman" w:hAnsi="Times New Roman" w:cs="Times New Roman"/>
          <w:sz w:val="25"/>
          <w:szCs w:val="25"/>
        </w:rPr>
        <w:t>ГП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760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7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20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 у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лица, привлекаемого к административной ответственности, </w:t>
      </w:r>
      <w:r>
        <w:rPr>
          <w:rFonts w:ascii="Times New Roman" w:eastAsia="Times New Roman" w:hAnsi="Times New Roman" w:cs="Times New Roman"/>
          <w:sz w:val="25"/>
          <w:szCs w:val="25"/>
        </w:rPr>
        <w:t>не установлено состояние опьянения, с результатами освидетельствования он согласился, что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подтверждается его подписью.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материалах дела имеется </w:t>
      </w:r>
      <w:r>
        <w:rPr>
          <w:rFonts w:ascii="Times New Roman" w:eastAsia="Times New Roman" w:hAnsi="Times New Roman" w:cs="Times New Roman"/>
          <w:sz w:val="25"/>
          <w:szCs w:val="25"/>
        </w:rPr>
        <w:t>результат освидетельствования на бумажном носителе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выдыхаемом воздухе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</w:t>
      </w:r>
      <w:r>
        <w:rPr>
          <w:rFonts w:ascii="Times New Roman" w:eastAsia="Times New Roman" w:hAnsi="Times New Roman" w:cs="Times New Roman"/>
          <w:sz w:val="25"/>
          <w:szCs w:val="25"/>
        </w:rPr>
        <w:t>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установлено наличие этилового спирта.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 протоколу о направлении на медицинское освидетельствование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  <w:sz w:val="25"/>
          <w:szCs w:val="25"/>
        </w:rPr>
        <w:t>был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направлен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 медицинское освидетельствование, в связи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наличием достаточных оснований полагать, что водитель транспортного средства находится в состоянии опьянения и отрицательном результате освидетельствования на состояние алкогольного </w:t>
      </w:r>
      <w:r>
        <w:rPr>
          <w:rFonts w:ascii="Times New Roman" w:eastAsia="Times New Roman" w:hAnsi="Times New Roman" w:cs="Times New Roman"/>
          <w:sz w:val="25"/>
          <w:szCs w:val="25"/>
        </w:rPr>
        <w:t>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однако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прохождения медицинского освидетельствования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Баранов Г.А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отказался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Кроме того, в протоколе об административном правонарушении имеются объяснения лица, привлекаемого к административной ответственности, который поясняет, что «</w:t>
      </w:r>
      <w:r>
        <w:rPr>
          <w:rFonts w:ascii="Times New Roman" w:eastAsia="Times New Roman" w:hAnsi="Times New Roman" w:cs="Times New Roman"/>
          <w:sz w:val="25"/>
          <w:szCs w:val="25"/>
        </w:rPr>
        <w:t>не хочу ехать, отказываюсь</w:t>
      </w:r>
      <w:r>
        <w:rPr>
          <w:rFonts w:ascii="Times New Roman" w:eastAsia="Times New Roman" w:hAnsi="Times New Roman" w:cs="Times New Roman"/>
          <w:sz w:val="25"/>
          <w:szCs w:val="25"/>
        </w:rPr>
        <w:t>».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отстранение от управления транспортным средством, направление </w:t>
      </w:r>
      <w:r>
        <w:rPr>
          <w:rFonts w:ascii="Times New Roman" w:eastAsia="Times New Roman" w:hAnsi="Times New Roman" w:cs="Times New Roman"/>
          <w:sz w:val="25"/>
          <w:szCs w:val="25"/>
        </w:rPr>
        <w:t>лица, привлекаемого к административной ответственности,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медицинское освидетельствование проводилось сотрудниками в соответствии с утверждёнными </w:t>
      </w:r>
      <w:r>
        <w:rPr>
          <w:rFonts w:ascii="Times New Roman" w:eastAsia="Times New Roman" w:hAnsi="Times New Roman" w:cs="Times New Roman"/>
          <w:sz w:val="25"/>
          <w:szCs w:val="25"/>
        </w:rPr>
        <w:t>Постановлением Правительства РФ от 21.10.2022 г. № 1882 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материалах дела имеется видеозапись, в которой зафиксированы факт отказа лицом, привлекаемым к административной ответственности, от прохождения медицинского освидетельствования на состояние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Также суду представлен рапорт сотрудника полиции, в котором изложены обстоятельства административного правонарушения.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Для квалификации действий лица, привлекаемого к административной ответственности, предусмотренной ч. 1 ст. 12.26 КоАП РФ, необходимо наличие двух значимых обстоятельств, а именно, управление транспортным средством и не выполнение водителем законного требования уполномоченного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должностного лица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о прохождении медицинского освидетельствования на состояние опьянения.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Доводы Баранова Г.А. не влияют на квалификацию вмененных ему действий.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мировой судья находит виновно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Баранова Геннадия Александровича </w:t>
      </w:r>
      <w:r>
        <w:rPr>
          <w:rFonts w:ascii="Times New Roman" w:eastAsia="Times New Roman" w:hAnsi="Times New Roman" w:cs="Times New Roman"/>
          <w:sz w:val="25"/>
          <w:szCs w:val="25"/>
        </w:rPr>
        <w:t>пол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ностью доказанной, а его действия квалифицирует по ч. 1 ст. 12.26 КоАП РФ – </w:t>
      </w:r>
      <w:r>
        <w:rPr>
          <w:rFonts w:ascii="Times New Roman" w:eastAsia="Times New Roman" w:hAnsi="Times New Roman" w:cs="Times New Roman"/>
          <w:sz w:val="25"/>
          <w:szCs w:val="25"/>
        </w:rPr>
        <w:t>н</w:t>
      </w:r>
      <w:r>
        <w:rPr>
          <w:rFonts w:ascii="Times New Roman" w:eastAsia="Times New Roman" w:hAnsi="Times New Roman" w:cs="Times New Roman"/>
          <w:sz w:val="25"/>
          <w:szCs w:val="25"/>
        </w:rPr>
        <w:t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Обстоятельств, 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предусмотренных ст. 4.2 КоАП РФ, </w:t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не усматривает.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>
        <w:rPr>
          <w:rFonts w:ascii="Times New Roman" w:eastAsia="Times New Roman" w:hAnsi="Times New Roman" w:cs="Times New Roman"/>
          <w:sz w:val="25"/>
          <w:szCs w:val="25"/>
        </w:rPr>
        <w:t>, наличие отягчающего обстоятельства.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 w:val="25"/>
          <w:szCs w:val="25"/>
        </w:rPr>
        <w:t>выше</w:t>
      </w:r>
      <w:r>
        <w:rPr>
          <w:rFonts w:ascii="Times New Roman" w:eastAsia="Times New Roman" w:hAnsi="Times New Roman" w:cs="Times New Roman"/>
          <w:sz w:val="25"/>
          <w:szCs w:val="25"/>
        </w:rPr>
        <w:t>изложенного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руководствуясь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29.1</w:t>
      </w:r>
      <w:r>
        <w:rPr>
          <w:rFonts w:ascii="Times New Roman" w:eastAsia="Times New Roman" w:hAnsi="Times New Roman" w:cs="Times New Roman"/>
          <w:sz w:val="25"/>
          <w:szCs w:val="25"/>
        </w:rPr>
        <w:t>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</w:rPr>
        <w:t>суд</w:t>
      </w:r>
    </w:p>
    <w:p>
      <w:pPr>
        <w:spacing w:before="0" w:after="0"/>
        <w:ind w:firstLine="709"/>
        <w:jc w:val="both"/>
        <w:rPr>
          <w:sz w:val="25"/>
          <w:szCs w:val="25"/>
        </w:rPr>
      </w:pPr>
    </w:p>
    <w:p>
      <w:pPr>
        <w:spacing w:before="0" w:after="0"/>
        <w:ind w:firstLine="709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Баранова Геннадия Александровича </w:t>
      </w:r>
      <w:r>
        <w:rPr>
          <w:rFonts w:ascii="Times New Roman" w:eastAsia="Times New Roman" w:hAnsi="Times New Roman" w:cs="Times New Roman"/>
          <w:sz w:val="25"/>
          <w:szCs w:val="25"/>
        </w:rPr>
        <w:t>при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знать виновным в совершении административного правонарушения, предусмотренного ч. 1 ст. 12.26 КоАП РФ и подвергнуть его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сорока пяти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 рублей с лишением права управления транспортными средствами на </w:t>
      </w:r>
      <w:r>
        <w:rPr>
          <w:rFonts w:ascii="Times New Roman" w:eastAsia="Times New Roman" w:hAnsi="Times New Roman" w:cs="Times New Roman"/>
          <w:sz w:val="25"/>
          <w:szCs w:val="25"/>
        </w:rPr>
        <w:t>срок один год шесть месяцев.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ОКЦ № 8 УГУ Банка России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Ханты-Мансийска; БИК 007 162 163; ОКТМО 71876000; ИНН 860 101 0390; КПП 860 101 001; КБК 18811601123010001140; Получатель: УФК по ХМАО-Югре (УМВД России по ХМАО-Югре);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188 104 862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03 200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2849</w:t>
      </w:r>
      <w:r>
        <w:rPr>
          <w:rFonts w:ascii="Times New Roman" w:eastAsia="Times New Roman" w:hAnsi="Times New Roman" w:cs="Times New Roman"/>
          <w:sz w:val="25"/>
          <w:szCs w:val="25"/>
        </w:rPr>
        <w:t>, 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Квитанцию об уплате штрафа необходимо предоставить в </w:t>
      </w:r>
      <w:r>
        <w:rPr>
          <w:rFonts w:ascii="Times New Roman" w:eastAsia="Times New Roman" w:hAnsi="Times New Roman" w:cs="Times New Roman"/>
          <w:sz w:val="25"/>
          <w:szCs w:val="25"/>
        </w:rPr>
        <w:t>к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>б</w:t>
      </w:r>
      <w:r>
        <w:rPr>
          <w:rFonts w:ascii="Times New Roman" w:eastAsia="Times New Roman" w:hAnsi="Times New Roman" w:cs="Times New Roman"/>
          <w:sz w:val="25"/>
          <w:szCs w:val="25"/>
        </w:rPr>
        <w:t>. 10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ул. Гагарина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 9 г. Сургута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либо направить на электронный адрес: Surgut1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>@mirsud86.ru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>
        <w:rPr>
          <w:rFonts w:ascii="Times New Roman" w:eastAsia="Times New Roman" w:hAnsi="Times New Roman" w:cs="Times New Roman"/>
          <w:sz w:val="25"/>
          <w:szCs w:val="25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 может быть обжаловано в Сургутский городской суд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Ханты-Мансийского автономного округа-Югры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течение десяти суток со дня получения копии постановления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путем подачи жалобы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В.П. Долгов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И.о</w:t>
      </w:r>
      <w:r>
        <w:rPr>
          <w:rFonts w:ascii="Times New Roman CYR" w:eastAsia="Times New Roman CYR" w:hAnsi="Times New Roman CYR" w:cs="Times New Roman CYR"/>
        </w:rPr>
        <w:t>. м</w:t>
      </w:r>
      <w:r>
        <w:rPr>
          <w:rFonts w:ascii="Times New Roman CYR" w:eastAsia="Times New Roman CYR" w:hAnsi="Times New Roman CYR" w:cs="Times New Roman CYR"/>
        </w:rPr>
        <w:t>ирово</w:t>
      </w:r>
      <w:r>
        <w:rPr>
          <w:rFonts w:ascii="Times New Roman CYR" w:eastAsia="Times New Roman CYR" w:hAnsi="Times New Roman CYR" w:cs="Times New Roman CYR"/>
        </w:rPr>
        <w:t>го</w:t>
      </w:r>
      <w:r>
        <w:rPr>
          <w:rFonts w:ascii="Times New Roman CYR" w:eastAsia="Times New Roman CYR" w:hAnsi="Times New Roman CYR" w:cs="Times New Roman CYR"/>
        </w:rPr>
        <w:t xml:space="preserve"> судь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судебного участка № 1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ХМАО-Югры ______________________ Долгов В.П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05 августа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Подлинный документ находится в деле </w:t>
      </w:r>
      <w:r>
        <w:rPr>
          <w:rFonts w:ascii="Times New Roman CYR" w:eastAsia="Times New Roman CYR" w:hAnsi="Times New Roman CYR" w:cs="Times New Roman CYR"/>
        </w:rPr>
        <w:t xml:space="preserve">№ </w:t>
      </w:r>
      <w:r>
        <w:rPr>
          <w:rFonts w:ascii="Times New Roman CYR" w:eastAsia="Times New Roman CYR" w:hAnsi="Times New Roman CYR" w:cs="Times New Roman CYR"/>
        </w:rPr>
        <w:t>0</w:t>
      </w:r>
      <w:r>
        <w:rPr>
          <w:rFonts w:ascii="Times New Roman CYR" w:eastAsia="Times New Roman CYR" w:hAnsi="Times New Roman CYR" w:cs="Times New Roman CYR"/>
        </w:rPr>
        <w:t>5-</w:t>
      </w:r>
      <w:r>
        <w:rPr>
          <w:rFonts w:ascii="Times New Roman CYR" w:eastAsia="Times New Roman CYR" w:hAnsi="Times New Roman CYR" w:cs="Times New Roman CYR"/>
        </w:rPr>
        <w:t>0912</w:t>
      </w:r>
      <w:r>
        <w:rPr>
          <w:rFonts w:ascii="Times New Roman CYR" w:eastAsia="Times New Roman CYR" w:hAnsi="Times New Roman CYR" w:cs="Times New Roman CYR"/>
        </w:rPr>
        <w:t>/</w:t>
      </w:r>
      <w:r>
        <w:rPr>
          <w:rFonts w:ascii="Times New Roman CYR" w:eastAsia="Times New Roman CYR" w:hAnsi="Times New Roman CYR" w:cs="Times New Roman CYR"/>
        </w:rPr>
        <w:t>261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>/20</w:t>
      </w:r>
      <w:r>
        <w:rPr>
          <w:rFonts w:ascii="Times New Roman CYR" w:eastAsia="Times New Roman CYR" w:hAnsi="Times New Roman CYR" w:cs="Times New Roman CYR"/>
        </w:rPr>
        <w:t>2</w:t>
      </w:r>
      <w:r>
        <w:rPr>
          <w:rFonts w:ascii="Times New Roman CYR" w:eastAsia="Times New Roman CYR" w:hAnsi="Times New Roman CYR" w:cs="Times New Roman CYR"/>
        </w:rPr>
        <w:t>6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Секретарь судебного заседания </w:t>
      </w:r>
      <w:r>
        <w:rPr>
          <w:rFonts w:ascii="Times New Roman CYR" w:eastAsia="Times New Roman CYR" w:hAnsi="Times New Roman CYR" w:cs="Times New Roman CYR"/>
        </w:rPr>
        <w:t>__</w:t>
      </w:r>
      <w:r>
        <w:rPr>
          <w:rFonts w:ascii="Times New Roman CYR" w:eastAsia="Times New Roman CYR" w:hAnsi="Times New Roman CYR" w:cs="Times New Roman CYR"/>
        </w:rPr>
        <w:t xml:space="preserve">_______ </w:t>
      </w:r>
      <w:r>
        <w:rPr>
          <w:rFonts w:ascii="Times New Roman" w:eastAsia="Times New Roman" w:hAnsi="Times New Roman" w:cs="Times New Roman"/>
        </w:rPr>
        <w:t xml:space="preserve">О.А. </w:t>
      </w:r>
      <w:r>
        <w:rPr>
          <w:rFonts w:ascii="Times New Roman" w:eastAsia="Times New Roman" w:hAnsi="Times New Roman" w:cs="Times New Roman"/>
        </w:rPr>
        <w:t>Мисан</w:t>
      </w:r>
    </w:p>
    <w:sectPr>
      <w:headerReference w:type="default" r:id="rId6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9">
    <w:name w:val="cat-UserDefined grp-42 rplc-9"/>
    <w:basedOn w:val="DefaultParagraphFont"/>
  </w:style>
  <w:style w:type="character" w:customStyle="1" w:styleId="cat-UserDefinedgrp-43rplc-17">
    <w:name w:val="cat-UserDefined grp-43 rplc-17"/>
    <w:basedOn w:val="DefaultParagraphFont"/>
  </w:style>
  <w:style w:type="character" w:customStyle="1" w:styleId="cat-UserDefinedgrp-44rplc-21">
    <w:name w:val="cat-UserDefined grp-44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fs\public\5\&#1072;&#1076;&#1084;&#1080;&#1085;&#1080;&#1089;&#1090;&#1088;&#1072;&#1090;&#1080;&#1074;&#1082;&#1072;\2012\12.12.2012\&#1043;&#1072;&#1083;&#1080;&#1084;&#1086;&#1074;&#1072;%2012.26%20&#1095;.1.docx" TargetMode="External" /><Relationship Id="rId5" Type="http://schemas.openxmlformats.org/officeDocument/2006/relationships/hyperlink" Target="garantF1://12082530.130114" TargetMode="External" /><Relationship Id="rId6" Type="http://schemas.openxmlformats.org/officeDocument/2006/relationships/header" Target="header1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